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4" w:rsidRPr="00CD0F42" w:rsidRDefault="00CD0F42" w:rsidP="00CD0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F42">
        <w:rPr>
          <w:rFonts w:ascii="Times New Roman" w:hAnsi="Times New Roman" w:cs="Times New Roman"/>
          <w:b/>
          <w:sz w:val="24"/>
          <w:szCs w:val="24"/>
        </w:rPr>
        <w:t>Банковские реквизиты МБУК «РКЦ» для заключения договора</w:t>
      </w:r>
    </w:p>
    <w:p w:rsidR="00CD0F42" w:rsidRPr="00CD0F42" w:rsidRDefault="00CD0F42" w:rsidP="00CD0F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F42" w:rsidRPr="00CD0F42" w:rsidRDefault="00CD0F42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C92B31">
        <w:rPr>
          <w:rFonts w:ascii="Times New Roman" w:hAnsi="Times New Roman" w:cs="Times New Roman"/>
          <w:sz w:val="28"/>
          <w:szCs w:val="28"/>
        </w:rPr>
        <w:t xml:space="preserve"> </w:t>
      </w:r>
      <w:r w:rsidRPr="00CD0F42">
        <w:rPr>
          <w:rFonts w:ascii="Times New Roman" w:hAnsi="Times New Roman" w:cs="Times New Roman"/>
          <w:sz w:val="28"/>
          <w:szCs w:val="28"/>
        </w:rPr>
        <w:t>культуры «Районный культурный центр»</w:t>
      </w:r>
    </w:p>
    <w:p w:rsidR="00CD0F42" w:rsidRPr="00CD0F42" w:rsidRDefault="00CD0F42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182250, Псковская область</w:t>
      </w:r>
      <w:r w:rsidR="00C43076">
        <w:rPr>
          <w:rFonts w:ascii="Times New Roman" w:hAnsi="Times New Roman" w:cs="Times New Roman"/>
          <w:sz w:val="28"/>
          <w:szCs w:val="28"/>
        </w:rPr>
        <w:t xml:space="preserve">, </w:t>
      </w:r>
      <w:r w:rsidRPr="00CD0F42">
        <w:rPr>
          <w:rFonts w:ascii="Times New Roman" w:hAnsi="Times New Roman" w:cs="Times New Roman"/>
          <w:sz w:val="28"/>
          <w:szCs w:val="28"/>
        </w:rPr>
        <w:t>г. Себеж, ул. 7 Ноября, д. 21</w:t>
      </w:r>
      <w:proofErr w:type="gramStart"/>
      <w:r w:rsidRPr="00CD0F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D0F42" w:rsidRPr="00CD0F42" w:rsidRDefault="00CD0F42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ИНН 6022007730; КПП 602201001</w:t>
      </w:r>
    </w:p>
    <w:p w:rsidR="00CD0F42" w:rsidRPr="00CD0F42" w:rsidRDefault="00CD0F42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0F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D0F42">
        <w:rPr>
          <w:rFonts w:ascii="Times New Roman" w:hAnsi="Times New Roman" w:cs="Times New Roman"/>
          <w:sz w:val="28"/>
          <w:szCs w:val="28"/>
        </w:rPr>
        <w:t>/с 20576Ч16350, 21576Ч6350</w:t>
      </w:r>
      <w:r w:rsidR="00C92B31">
        <w:rPr>
          <w:rFonts w:ascii="Times New Roman" w:hAnsi="Times New Roman" w:cs="Times New Roman"/>
          <w:sz w:val="28"/>
          <w:szCs w:val="28"/>
        </w:rPr>
        <w:t xml:space="preserve"> </w:t>
      </w:r>
      <w:r w:rsidR="00FB04B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CD0F42">
        <w:rPr>
          <w:rFonts w:ascii="Times New Roman" w:hAnsi="Times New Roman" w:cs="Times New Roman"/>
          <w:sz w:val="28"/>
          <w:szCs w:val="28"/>
        </w:rPr>
        <w:t>УФК по Псковской области</w:t>
      </w:r>
    </w:p>
    <w:p w:rsidR="00CD0F42" w:rsidRPr="00CD0F42" w:rsidRDefault="00CD0F42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Е</w:t>
      </w:r>
      <w:r w:rsidR="00C43076">
        <w:rPr>
          <w:rFonts w:ascii="Times New Roman" w:hAnsi="Times New Roman" w:cs="Times New Roman"/>
          <w:sz w:val="28"/>
          <w:szCs w:val="28"/>
        </w:rPr>
        <w:t xml:space="preserve">диный корреспондентский счёт </w:t>
      </w:r>
      <w:r w:rsidRPr="00CD0F42">
        <w:rPr>
          <w:rFonts w:ascii="Times New Roman" w:hAnsi="Times New Roman" w:cs="Times New Roman"/>
          <w:sz w:val="28"/>
          <w:szCs w:val="28"/>
        </w:rPr>
        <w:t>401028101445370000049</w:t>
      </w:r>
    </w:p>
    <w:p w:rsidR="00CD0F42" w:rsidRPr="00CD0F42" w:rsidRDefault="00CD0F42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ОТДЕЛЕНИЕ ПСКОВ БАНК РОССИИ//</w:t>
      </w:r>
      <w:r w:rsidR="00C92B31">
        <w:rPr>
          <w:rFonts w:ascii="Times New Roman" w:hAnsi="Times New Roman" w:cs="Times New Roman"/>
          <w:sz w:val="28"/>
          <w:szCs w:val="28"/>
        </w:rPr>
        <w:t xml:space="preserve"> </w:t>
      </w:r>
      <w:r w:rsidRPr="00CD0F42">
        <w:rPr>
          <w:rFonts w:ascii="Times New Roman" w:hAnsi="Times New Roman" w:cs="Times New Roman"/>
          <w:sz w:val="28"/>
          <w:szCs w:val="28"/>
        </w:rPr>
        <w:t xml:space="preserve">УФК по Псковской области </w:t>
      </w:r>
      <w:proofErr w:type="gramStart"/>
      <w:r w:rsidRPr="00CD0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0F42">
        <w:rPr>
          <w:rFonts w:ascii="Times New Roman" w:hAnsi="Times New Roman" w:cs="Times New Roman"/>
          <w:sz w:val="28"/>
          <w:szCs w:val="28"/>
        </w:rPr>
        <w:t>. Псков</w:t>
      </w:r>
    </w:p>
    <w:p w:rsidR="00CD0F42" w:rsidRDefault="00CD0F42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>К</w:t>
      </w:r>
      <w:r w:rsidR="00C43076">
        <w:rPr>
          <w:rFonts w:ascii="Times New Roman" w:hAnsi="Times New Roman" w:cs="Times New Roman"/>
          <w:sz w:val="28"/>
          <w:szCs w:val="28"/>
        </w:rPr>
        <w:t xml:space="preserve">орреспондентский счёт </w:t>
      </w:r>
      <w:r w:rsidRPr="00CD0F42">
        <w:rPr>
          <w:rFonts w:ascii="Times New Roman" w:hAnsi="Times New Roman" w:cs="Times New Roman"/>
          <w:sz w:val="28"/>
          <w:szCs w:val="28"/>
        </w:rPr>
        <w:t>БИК ТОФК 015805002</w:t>
      </w:r>
    </w:p>
    <w:p w:rsidR="00C92B31" w:rsidRDefault="00C92B31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владельца КС: Финансовое управление Администрации Себежского района (МБУК «РКЦ»)</w:t>
      </w:r>
    </w:p>
    <w:p w:rsidR="00C92B31" w:rsidRPr="00CD0F42" w:rsidRDefault="00C92B31" w:rsidP="00CD0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032346435</w:t>
      </w:r>
      <w:r w:rsidR="007E3E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6540005700</w:t>
      </w:r>
    </w:p>
    <w:p w:rsidR="008F582D" w:rsidRDefault="008F582D" w:rsidP="00CD0F42">
      <w:pPr>
        <w:rPr>
          <w:sz w:val="28"/>
          <w:szCs w:val="28"/>
        </w:rPr>
      </w:pPr>
    </w:p>
    <w:p w:rsidR="008F582D" w:rsidRPr="008F582D" w:rsidRDefault="008F582D" w:rsidP="00CD0F42">
      <w:pPr>
        <w:rPr>
          <w:rFonts w:ascii="Times New Roman" w:hAnsi="Times New Roman" w:cs="Times New Roman"/>
          <w:sz w:val="28"/>
          <w:szCs w:val="28"/>
        </w:rPr>
      </w:pPr>
      <w:r w:rsidRPr="008F582D">
        <w:rPr>
          <w:rFonts w:ascii="Times New Roman" w:hAnsi="Times New Roman" w:cs="Times New Roman"/>
          <w:sz w:val="28"/>
          <w:szCs w:val="28"/>
        </w:rPr>
        <w:t>Тел. 8 81140 22</w:t>
      </w:r>
      <w:r w:rsidR="003B6116">
        <w:rPr>
          <w:rFonts w:ascii="Times New Roman" w:hAnsi="Times New Roman" w:cs="Times New Roman"/>
          <w:sz w:val="28"/>
          <w:szCs w:val="28"/>
        </w:rPr>
        <w:t>-</w:t>
      </w:r>
      <w:r w:rsidRPr="008F582D">
        <w:rPr>
          <w:rFonts w:ascii="Times New Roman" w:hAnsi="Times New Roman" w:cs="Times New Roman"/>
          <w:sz w:val="28"/>
          <w:szCs w:val="28"/>
        </w:rPr>
        <w:t>086</w:t>
      </w:r>
    </w:p>
    <w:p w:rsidR="00CD0F42" w:rsidRPr="00CD0F42" w:rsidRDefault="00C92B31" w:rsidP="00CD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«РКЦ»</w:t>
      </w:r>
      <w:r w:rsidR="00CD0F42" w:rsidRPr="00CD0F42">
        <w:rPr>
          <w:rFonts w:ascii="Times New Roman" w:hAnsi="Times New Roman" w:cs="Times New Roman"/>
          <w:sz w:val="28"/>
          <w:szCs w:val="28"/>
        </w:rPr>
        <w:t xml:space="preserve"> Маслов Николай Анатольевич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sectPr w:rsidR="00CD0F42" w:rsidRPr="00CD0F42" w:rsidSect="00C92B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0F42"/>
    <w:rsid w:val="003B6116"/>
    <w:rsid w:val="005C5703"/>
    <w:rsid w:val="00600253"/>
    <w:rsid w:val="007E3EC1"/>
    <w:rsid w:val="008F582D"/>
    <w:rsid w:val="00B253D1"/>
    <w:rsid w:val="00C410B4"/>
    <w:rsid w:val="00C43076"/>
    <w:rsid w:val="00C92B31"/>
    <w:rsid w:val="00CD0F42"/>
    <w:rsid w:val="00D520D6"/>
    <w:rsid w:val="00E84666"/>
    <w:rsid w:val="00FB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rkc-n@outlook.com</cp:lastModifiedBy>
  <cp:revision>9</cp:revision>
  <dcterms:created xsi:type="dcterms:W3CDTF">2022-01-31T13:18:00Z</dcterms:created>
  <dcterms:modified xsi:type="dcterms:W3CDTF">2023-01-27T06:42:00Z</dcterms:modified>
</cp:coreProperties>
</file>